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9C" w:rsidRPr="000B2FC0" w:rsidRDefault="00031004" w:rsidP="00D2409C">
      <w:pPr>
        <w:rPr>
          <w:rFonts w:ascii="Monotype Corsiva" w:hAnsi="Monotype Corsiva"/>
          <w:sz w:val="28"/>
          <w:szCs w:val="28"/>
        </w:rPr>
      </w:pPr>
      <w:r w:rsidRPr="000B2FC0">
        <w:rPr>
          <w:rFonts w:ascii="Times New Roman" w:hAnsi="Times New Roman" w:cs="Times New Roman"/>
          <w:b/>
          <w:sz w:val="28"/>
          <w:szCs w:val="28"/>
        </w:rPr>
        <w:t xml:space="preserve">       </w:t>
      </w:r>
      <w:r w:rsidR="00D2409C" w:rsidRPr="00116368">
        <w:rPr>
          <w:rFonts w:ascii="Monotype Corsiva" w:hAnsi="Monotype Corsiva"/>
          <w:b/>
          <w:sz w:val="28"/>
          <w:szCs w:val="28"/>
        </w:rPr>
        <w:t>Vážení predsedovia a členovia baníckych spolkov,</w:t>
      </w:r>
      <w:r w:rsidR="000B2FC0" w:rsidRPr="00116368">
        <w:rPr>
          <w:rFonts w:ascii="Monotype Corsiva" w:hAnsi="Monotype Corsiva"/>
          <w:b/>
          <w:sz w:val="28"/>
          <w:szCs w:val="28"/>
        </w:rPr>
        <w:t xml:space="preserve"> cechov a bratstiev,  ctení priaznivci  baníckych tradícií,  milí priatelia</w:t>
      </w:r>
      <w:r w:rsidR="000B2FC0">
        <w:rPr>
          <w:rFonts w:ascii="Monotype Corsiva" w:hAnsi="Monotype Corsiva"/>
          <w:sz w:val="28"/>
          <w:szCs w:val="28"/>
        </w:rPr>
        <w:t xml:space="preserve">. </w:t>
      </w:r>
    </w:p>
    <w:p w:rsidR="000B2FC0" w:rsidRPr="000B2FC0" w:rsidRDefault="00D2409C" w:rsidP="000B2FC0">
      <w:pPr>
        <w:jc w:val="both"/>
        <w:rPr>
          <w:rFonts w:ascii="Monotype Corsiva" w:hAnsi="Monotype Corsiva"/>
          <w:sz w:val="28"/>
          <w:szCs w:val="28"/>
        </w:rPr>
      </w:pPr>
      <w:r w:rsidRPr="000B2FC0">
        <w:rPr>
          <w:rFonts w:ascii="Monotype Corsiva" w:hAnsi="Monotype Corsiva"/>
          <w:sz w:val="28"/>
          <w:szCs w:val="28"/>
        </w:rPr>
        <w:t>Srdečne Vás pozývame na 12. stretnutie banských miest a obcí Slovensk</w:t>
      </w:r>
      <w:r w:rsidR="00434516">
        <w:rPr>
          <w:rFonts w:ascii="Monotype Corsiva" w:hAnsi="Monotype Corsiva"/>
          <w:sz w:val="28"/>
          <w:szCs w:val="28"/>
        </w:rPr>
        <w:t>a</w:t>
      </w:r>
      <w:r w:rsidRPr="000B2FC0">
        <w:rPr>
          <w:rFonts w:ascii="Monotype Corsiva" w:hAnsi="Monotype Corsiva"/>
          <w:sz w:val="28"/>
          <w:szCs w:val="28"/>
        </w:rPr>
        <w:t xml:space="preserve">, ktoré sa uskutoční v bývalom </w:t>
      </w:r>
      <w:r w:rsidR="00116368">
        <w:rPr>
          <w:rFonts w:ascii="Monotype Corsiva" w:hAnsi="Monotype Corsiva"/>
          <w:sz w:val="28"/>
          <w:szCs w:val="28"/>
        </w:rPr>
        <w:t>S</w:t>
      </w:r>
      <w:r w:rsidRPr="000B2FC0">
        <w:rPr>
          <w:rFonts w:ascii="Monotype Corsiva" w:hAnsi="Monotype Corsiva"/>
          <w:sz w:val="28"/>
          <w:szCs w:val="28"/>
        </w:rPr>
        <w:t>lobodnom kráľovskom banskom meste Ľubietová. Je to nielen príležitosť pripomenúť si slávnu históriu baníctva, ale aj jeho obrovský prínos pre všeobecný rozvoj ľudstva. Žijeme dobu, ktorá baníctvu nepraje, dobu kedy sa suroviny považujú za tak samozrejmú vec, že nik za nimi nevidí ťažkú p</w:t>
      </w:r>
      <w:r w:rsidR="000B2FC0" w:rsidRPr="000B2FC0">
        <w:rPr>
          <w:rFonts w:ascii="Monotype Corsiva" w:hAnsi="Monotype Corsiva" w:cs="Times New Roman"/>
          <w:b/>
          <w:noProof/>
          <w:sz w:val="28"/>
          <w:szCs w:val="28"/>
          <w:lang w:eastAsia="sk-SK"/>
        </w:rPr>
        <w:drawing>
          <wp:anchor distT="0" distB="0" distL="114300" distR="114300" simplePos="0" relativeHeight="251658240" behindDoc="0" locked="0" layoutInCell="1" allowOverlap="1">
            <wp:simplePos x="0" y="0"/>
            <wp:positionH relativeFrom="column">
              <wp:posOffset>-4445</wp:posOffset>
            </wp:positionH>
            <wp:positionV relativeFrom="paragraph">
              <wp:posOffset>738505</wp:posOffset>
            </wp:positionV>
            <wp:extent cx="2957195" cy="2052320"/>
            <wp:effectExtent l="0" t="0" r="0" b="5080"/>
            <wp:wrapSquare wrapText="bothSides"/>
            <wp:docPr id="1" name="Obrázok 1" descr="C:\Users\kci23696\Downloads\plastika_st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i23696\Downloads\plastika_ste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7195" cy="2052320"/>
                    </a:xfrm>
                    <a:prstGeom prst="rect">
                      <a:avLst/>
                    </a:prstGeom>
                    <a:noFill/>
                    <a:ln>
                      <a:noFill/>
                    </a:ln>
                  </pic:spPr>
                </pic:pic>
              </a:graphicData>
            </a:graphic>
          </wp:anchor>
        </w:drawing>
      </w:r>
      <w:r w:rsidRPr="000B2FC0">
        <w:rPr>
          <w:rFonts w:ascii="Monotype Corsiva" w:hAnsi="Monotype Corsiva"/>
          <w:sz w:val="28"/>
          <w:szCs w:val="28"/>
        </w:rPr>
        <w:t xml:space="preserve">rácu baníka v podzemí, mnoho krát v ohrození vlastného života. Ale práve táto ťažká práca je základom duchu kamarátstva, nezištnej pomoci, ktorý v iných profesiách neexistuje a je jedinečný. Viem, že jedno stretnutie nezmení postoj spoločnosti k baníctvu, ale chceme, aby v Ľubietovej naplno vynikla práve táto stránka baníctva - ľudia, ktorí prídu z jediným cieľom, ukázať svetu, že mu stále máme čo ponúknuť, to čo sa dnes stráca – </w:t>
      </w:r>
      <w:r w:rsidR="00116368">
        <w:rPr>
          <w:rFonts w:ascii="Monotype Corsiva" w:hAnsi="Monotype Corsiva"/>
          <w:sz w:val="28"/>
          <w:szCs w:val="28"/>
        </w:rPr>
        <w:t xml:space="preserve">úcta k tradíciám, </w:t>
      </w:r>
      <w:r w:rsidRPr="000B2FC0">
        <w:rPr>
          <w:rFonts w:ascii="Monotype Corsiva" w:hAnsi="Monotype Corsiva"/>
          <w:sz w:val="28"/>
          <w:szCs w:val="28"/>
        </w:rPr>
        <w:t>srdečnosť</w:t>
      </w:r>
      <w:r w:rsidR="00116368">
        <w:rPr>
          <w:rFonts w:ascii="Monotype Corsiva" w:hAnsi="Monotype Corsiva"/>
          <w:sz w:val="28"/>
          <w:szCs w:val="28"/>
        </w:rPr>
        <w:t>,</w:t>
      </w:r>
      <w:r w:rsidRPr="000B2FC0">
        <w:rPr>
          <w:rFonts w:ascii="Monotype Corsiva" w:hAnsi="Monotype Corsiva"/>
          <w:sz w:val="28"/>
          <w:szCs w:val="28"/>
        </w:rPr>
        <w:t xml:space="preserve"> nezištnosť a </w:t>
      </w:r>
      <w:r w:rsidR="00116368" w:rsidRPr="000B2FC0">
        <w:rPr>
          <w:rFonts w:ascii="Monotype Corsiva" w:hAnsi="Monotype Corsiva"/>
          <w:sz w:val="28"/>
          <w:szCs w:val="28"/>
        </w:rPr>
        <w:t>kamarátstvo</w:t>
      </w:r>
      <w:r w:rsidRPr="000B2FC0">
        <w:rPr>
          <w:rFonts w:ascii="Monotype Corsiva" w:hAnsi="Monotype Corsiva"/>
          <w:sz w:val="28"/>
          <w:szCs w:val="28"/>
        </w:rPr>
        <w:t xml:space="preserve">.  </w:t>
      </w:r>
    </w:p>
    <w:p w:rsidR="00D2409C" w:rsidRPr="000B2FC0" w:rsidRDefault="000B2FC0" w:rsidP="00D2409C">
      <w:pPr>
        <w:rPr>
          <w:rFonts w:ascii="Monotype Corsiva" w:hAnsi="Monotype Corsiva"/>
          <w:sz w:val="28"/>
          <w:szCs w:val="28"/>
        </w:rPr>
      </w:pPr>
      <w:r w:rsidRPr="000B2FC0">
        <w:rPr>
          <w:rFonts w:ascii="Monotype Corsiva" w:hAnsi="Monotype Corsiva"/>
          <w:sz w:val="28"/>
          <w:szCs w:val="28"/>
        </w:rPr>
        <w:t xml:space="preserve">                                                                                                 Starosta Obce Ľubietová </w:t>
      </w:r>
      <w:r w:rsidR="00D2409C" w:rsidRPr="000B2FC0">
        <w:rPr>
          <w:rFonts w:ascii="Monotype Corsiva" w:hAnsi="Monotype Corsiva"/>
          <w:sz w:val="28"/>
          <w:szCs w:val="28"/>
        </w:rPr>
        <w:t xml:space="preserve">     </w:t>
      </w:r>
    </w:p>
    <w:p w:rsidR="008512B0" w:rsidRPr="002C2C1B" w:rsidRDefault="000B2FC0" w:rsidP="002C2C1B">
      <w:pPr>
        <w:rPr>
          <w:rFonts w:ascii="Century Gothic" w:hAnsi="Century Gothic"/>
          <w:b/>
          <w:sz w:val="28"/>
          <w:szCs w:val="28"/>
        </w:rPr>
      </w:pPr>
      <w:r w:rsidRPr="000B2FC0">
        <w:rPr>
          <w:rFonts w:ascii="Times New Roman" w:hAnsi="Times New Roman"/>
          <w:sz w:val="28"/>
          <w:szCs w:val="28"/>
        </w:rPr>
        <w:t xml:space="preserve">                         </w:t>
      </w:r>
      <w:r w:rsidR="008512B0" w:rsidRPr="000B2FC0">
        <w:rPr>
          <w:rFonts w:ascii="Times New Roman" w:hAnsi="Times New Roman"/>
          <w:sz w:val="28"/>
          <w:szCs w:val="28"/>
        </w:rPr>
        <w:t xml:space="preserve">                                                                                                                                                                                   </w:t>
      </w:r>
      <w:r w:rsidR="00031004" w:rsidRPr="000B2FC0">
        <w:rPr>
          <w:rFonts w:ascii="Times New Roman" w:hAnsi="Times New Roman"/>
          <w:sz w:val="28"/>
          <w:szCs w:val="28"/>
        </w:rPr>
        <w:t xml:space="preserve">        </w:t>
      </w:r>
      <w:r w:rsidR="008512B0" w:rsidRPr="002C2C1B">
        <w:rPr>
          <w:rFonts w:ascii="Century Gothic" w:hAnsi="Century Gothic"/>
          <w:b/>
          <w:sz w:val="28"/>
          <w:szCs w:val="28"/>
        </w:rPr>
        <w:t>Program 12. SBMO SR  17.-19 máj 2019 Ľubietová</w:t>
      </w:r>
    </w:p>
    <w:p w:rsidR="000B2FC0" w:rsidRDefault="000B2FC0" w:rsidP="008512B0">
      <w:pPr>
        <w:rPr>
          <w:rFonts w:ascii="Times New Roman" w:hAnsi="Times New Roman" w:cs="Times New Roman"/>
          <w:b/>
          <w:sz w:val="24"/>
          <w:szCs w:val="24"/>
        </w:rPr>
      </w:pPr>
    </w:p>
    <w:p w:rsidR="008512B0" w:rsidRPr="002C2C1B" w:rsidRDefault="008512B0" w:rsidP="002C2C1B">
      <w:pPr>
        <w:rPr>
          <w:rFonts w:ascii="Century Gothic" w:hAnsi="Century Gothic"/>
          <w:b/>
        </w:rPr>
      </w:pPr>
      <w:r w:rsidRPr="002C2C1B">
        <w:rPr>
          <w:rFonts w:ascii="Century Gothic" w:hAnsi="Century Gothic"/>
          <w:b/>
        </w:rPr>
        <w:t>Piatok 17.05.2019</w:t>
      </w:r>
    </w:p>
    <w:p w:rsidR="008512B0" w:rsidRPr="002C2C1B" w:rsidRDefault="008512B0" w:rsidP="002C2C1B">
      <w:pPr>
        <w:rPr>
          <w:rFonts w:ascii="Century Gothic" w:hAnsi="Century Gothic"/>
        </w:rPr>
      </w:pPr>
      <w:r w:rsidRPr="002C2C1B">
        <w:rPr>
          <w:rFonts w:ascii="Century Gothic" w:hAnsi="Century Gothic"/>
          <w:b/>
        </w:rPr>
        <w:t>10.00 -11.00</w:t>
      </w:r>
      <w:r w:rsidRPr="002C2C1B">
        <w:rPr>
          <w:rFonts w:ascii="Century Gothic" w:hAnsi="Century Gothic"/>
        </w:rPr>
        <w:t xml:space="preserve"> </w:t>
      </w:r>
      <w:r w:rsidR="002C2C1B">
        <w:rPr>
          <w:rFonts w:ascii="Century Gothic" w:hAnsi="Century Gothic"/>
        </w:rPr>
        <w:t xml:space="preserve">  </w:t>
      </w:r>
      <w:r w:rsidRPr="002C2C1B">
        <w:rPr>
          <w:rFonts w:ascii="Century Gothic" w:hAnsi="Century Gothic"/>
        </w:rPr>
        <w:t xml:space="preserve"> Slávnostné zasadnutie Rady </w:t>
      </w:r>
      <w:r w:rsidR="002C2C1B">
        <w:rPr>
          <w:rFonts w:ascii="Century Gothic" w:hAnsi="Century Gothic"/>
        </w:rPr>
        <w:t>ZBSC</w:t>
      </w:r>
      <w:r w:rsidRPr="002C2C1B">
        <w:rPr>
          <w:rFonts w:ascii="Century Gothic" w:hAnsi="Century Gothic"/>
        </w:rPr>
        <w:t xml:space="preserve"> </w:t>
      </w:r>
    </w:p>
    <w:p w:rsidR="008512B0" w:rsidRPr="002C2C1B" w:rsidRDefault="008512B0" w:rsidP="002C2C1B">
      <w:pPr>
        <w:rPr>
          <w:rFonts w:ascii="Century Gothic" w:hAnsi="Century Gothic"/>
        </w:rPr>
      </w:pPr>
      <w:r w:rsidRPr="002C2C1B">
        <w:rPr>
          <w:rFonts w:ascii="Century Gothic" w:hAnsi="Century Gothic"/>
          <w:b/>
        </w:rPr>
        <w:t>12,00</w:t>
      </w:r>
      <w:r w:rsidRPr="002C2C1B">
        <w:rPr>
          <w:rFonts w:ascii="Century Gothic" w:hAnsi="Century Gothic"/>
        </w:rPr>
        <w:t xml:space="preserve"> </w:t>
      </w:r>
      <w:r w:rsidR="002C2C1B">
        <w:rPr>
          <w:rFonts w:ascii="Century Gothic" w:hAnsi="Century Gothic"/>
        </w:rPr>
        <w:t xml:space="preserve">               </w:t>
      </w:r>
      <w:r w:rsidRPr="00116368">
        <w:rPr>
          <w:rFonts w:ascii="Century Gothic" w:hAnsi="Century Gothic"/>
          <w:b/>
        </w:rPr>
        <w:t>Konferencia – Európske montánne dedičstvo</w:t>
      </w:r>
    </w:p>
    <w:p w:rsidR="008512B0" w:rsidRPr="002C2C1B" w:rsidRDefault="008512B0" w:rsidP="002C2C1B">
      <w:pPr>
        <w:rPr>
          <w:rFonts w:ascii="Century Gothic" w:hAnsi="Century Gothic"/>
        </w:rPr>
      </w:pPr>
      <w:r w:rsidRPr="002C2C1B">
        <w:rPr>
          <w:rFonts w:ascii="Century Gothic" w:hAnsi="Century Gothic"/>
          <w:b/>
        </w:rPr>
        <w:t>15.00</w:t>
      </w:r>
      <w:r w:rsidRPr="002C2C1B">
        <w:rPr>
          <w:rFonts w:ascii="Century Gothic" w:hAnsi="Century Gothic"/>
        </w:rPr>
        <w:t xml:space="preserve"> </w:t>
      </w:r>
      <w:r w:rsidR="002C2C1B">
        <w:rPr>
          <w:rFonts w:ascii="Century Gothic" w:hAnsi="Century Gothic"/>
        </w:rPr>
        <w:t xml:space="preserve">               </w:t>
      </w:r>
      <w:r w:rsidRPr="002C2C1B">
        <w:rPr>
          <w:rFonts w:ascii="Century Gothic" w:hAnsi="Century Gothic"/>
        </w:rPr>
        <w:t xml:space="preserve">Prijatie starostov a primátorov u starostu Obce Ľubietová </w:t>
      </w:r>
    </w:p>
    <w:p w:rsidR="00B2713B" w:rsidRPr="002C2C1B" w:rsidRDefault="00B2713B" w:rsidP="002C2C1B">
      <w:pPr>
        <w:rPr>
          <w:rFonts w:ascii="Century Gothic" w:hAnsi="Century Gothic"/>
        </w:rPr>
      </w:pPr>
      <w:r w:rsidRPr="002C2C1B">
        <w:rPr>
          <w:rFonts w:ascii="Century Gothic" w:hAnsi="Century Gothic"/>
          <w:b/>
        </w:rPr>
        <w:t>15.00 – 17.00</w:t>
      </w:r>
      <w:r w:rsidRPr="002C2C1B">
        <w:rPr>
          <w:rFonts w:ascii="Century Gothic" w:hAnsi="Century Gothic"/>
        </w:rPr>
        <w:t xml:space="preserve">  </w:t>
      </w:r>
      <w:r w:rsidR="002C2C1B">
        <w:rPr>
          <w:rFonts w:ascii="Century Gothic" w:hAnsi="Century Gothic"/>
        </w:rPr>
        <w:t xml:space="preserve"> S</w:t>
      </w:r>
      <w:r w:rsidRPr="002C2C1B">
        <w:rPr>
          <w:rFonts w:ascii="Century Gothic" w:hAnsi="Century Gothic"/>
        </w:rPr>
        <w:t xml:space="preserve">úťaž  pre spolky v stavaní pivných  zasraní  </w:t>
      </w:r>
    </w:p>
    <w:p w:rsidR="008512B0" w:rsidRPr="002C2C1B" w:rsidRDefault="008512B0" w:rsidP="002C2C1B">
      <w:pPr>
        <w:rPr>
          <w:rFonts w:ascii="Century Gothic" w:hAnsi="Century Gothic"/>
        </w:rPr>
      </w:pPr>
      <w:r w:rsidRPr="002C2C1B">
        <w:rPr>
          <w:rFonts w:ascii="Century Gothic" w:hAnsi="Century Gothic"/>
          <w:b/>
        </w:rPr>
        <w:t xml:space="preserve">15,30 </w:t>
      </w:r>
      <w:r w:rsidR="00116368">
        <w:rPr>
          <w:rFonts w:ascii="Century Gothic" w:hAnsi="Century Gothic"/>
          <w:b/>
        </w:rPr>
        <w:t xml:space="preserve">               </w:t>
      </w:r>
      <w:r w:rsidRPr="002C2C1B">
        <w:rPr>
          <w:rFonts w:ascii="Century Gothic" w:hAnsi="Century Gothic"/>
          <w:b/>
        </w:rPr>
        <w:t xml:space="preserve">Rk. kostol Sv. M. Magdalény - Slávnostné otvorenie </w:t>
      </w:r>
      <w:r w:rsidR="002C2C1B">
        <w:rPr>
          <w:rFonts w:ascii="Century Gothic" w:hAnsi="Century Gothic"/>
          <w:b/>
        </w:rPr>
        <w:t xml:space="preserve">12. </w:t>
      </w:r>
      <w:r w:rsidRPr="002C2C1B">
        <w:rPr>
          <w:rFonts w:ascii="Century Gothic" w:hAnsi="Century Gothic"/>
          <w:b/>
        </w:rPr>
        <w:t>stretnutia</w:t>
      </w:r>
      <w:r w:rsidR="002C2C1B">
        <w:rPr>
          <w:rFonts w:ascii="Century Gothic" w:hAnsi="Century Gothic"/>
          <w:b/>
        </w:rPr>
        <w:t xml:space="preserve"> BMOS</w:t>
      </w:r>
      <w:r w:rsidRPr="002C2C1B">
        <w:rPr>
          <w:rFonts w:ascii="Century Gothic" w:hAnsi="Century Gothic"/>
        </w:rPr>
        <w:t xml:space="preserve"> </w:t>
      </w:r>
    </w:p>
    <w:p w:rsidR="008512B0" w:rsidRPr="002C2C1B" w:rsidRDefault="008512B0" w:rsidP="002C2C1B">
      <w:pPr>
        <w:rPr>
          <w:rFonts w:ascii="Century Gothic" w:hAnsi="Century Gothic"/>
        </w:rPr>
      </w:pPr>
      <w:r w:rsidRPr="002C2C1B">
        <w:rPr>
          <w:rFonts w:ascii="Century Gothic" w:hAnsi="Century Gothic"/>
        </w:rPr>
        <w:t xml:space="preserve">         </w:t>
      </w:r>
      <w:r w:rsidR="002C2C1B">
        <w:rPr>
          <w:rFonts w:ascii="Century Gothic" w:hAnsi="Century Gothic"/>
        </w:rPr>
        <w:t xml:space="preserve">               </w:t>
      </w:r>
      <w:r w:rsidRPr="002C2C1B">
        <w:rPr>
          <w:rFonts w:ascii="Century Gothic" w:hAnsi="Century Gothic"/>
        </w:rPr>
        <w:t xml:space="preserve"> - </w:t>
      </w:r>
      <w:r w:rsidR="00116368">
        <w:rPr>
          <w:rFonts w:ascii="Century Gothic" w:hAnsi="Century Gothic"/>
        </w:rPr>
        <w:t xml:space="preserve">prijatie delegácií, </w:t>
      </w:r>
      <w:r w:rsidRPr="002C2C1B">
        <w:rPr>
          <w:rFonts w:ascii="Century Gothic" w:hAnsi="Century Gothic"/>
        </w:rPr>
        <w:t xml:space="preserve">odovzdanie odznakov Sv. Barbory a odznakov MH  </w:t>
      </w:r>
    </w:p>
    <w:p w:rsidR="008512B0" w:rsidRPr="002C2C1B" w:rsidRDefault="008512B0" w:rsidP="002C2C1B">
      <w:pPr>
        <w:rPr>
          <w:rFonts w:ascii="Century Gothic" w:hAnsi="Century Gothic"/>
        </w:rPr>
      </w:pPr>
      <w:r w:rsidRPr="002C2C1B">
        <w:rPr>
          <w:rFonts w:ascii="Century Gothic" w:hAnsi="Century Gothic"/>
          <w:b/>
        </w:rPr>
        <w:t>18.00</w:t>
      </w:r>
      <w:r w:rsidR="002C2C1B">
        <w:rPr>
          <w:rFonts w:ascii="Century Gothic" w:hAnsi="Century Gothic"/>
          <w:b/>
        </w:rPr>
        <w:t xml:space="preserve">                </w:t>
      </w:r>
      <w:r w:rsidR="002C2C1B" w:rsidRPr="002C2C1B">
        <w:rPr>
          <w:rFonts w:ascii="Century Gothic" w:hAnsi="Century Gothic"/>
        </w:rPr>
        <w:t>spoločný krátky</w:t>
      </w:r>
      <w:r w:rsidR="002C2C1B">
        <w:rPr>
          <w:rFonts w:ascii="Century Gothic" w:hAnsi="Century Gothic"/>
          <w:b/>
        </w:rPr>
        <w:t xml:space="preserve"> </w:t>
      </w:r>
      <w:r w:rsidRPr="002C2C1B">
        <w:rPr>
          <w:rFonts w:ascii="Century Gothic" w:hAnsi="Century Gothic"/>
        </w:rPr>
        <w:t xml:space="preserve"> sprievod od Rk. kostola pod hlavný stan</w:t>
      </w:r>
    </w:p>
    <w:p w:rsidR="008512B0" w:rsidRPr="002C2C1B" w:rsidRDefault="008512B0" w:rsidP="002C2C1B">
      <w:pPr>
        <w:rPr>
          <w:rFonts w:ascii="Century Gothic" w:hAnsi="Century Gothic"/>
          <w:b/>
        </w:rPr>
      </w:pPr>
      <w:r w:rsidRPr="002C2C1B">
        <w:rPr>
          <w:rFonts w:ascii="Century Gothic" w:hAnsi="Century Gothic"/>
          <w:b/>
        </w:rPr>
        <w:t xml:space="preserve">18,30 </w:t>
      </w:r>
      <w:r w:rsidR="002C2C1B">
        <w:rPr>
          <w:rFonts w:ascii="Century Gothic" w:hAnsi="Century Gothic"/>
          <w:b/>
        </w:rPr>
        <w:t xml:space="preserve">               </w:t>
      </w:r>
      <w:r w:rsidRPr="002C2C1B">
        <w:rPr>
          <w:rFonts w:ascii="Century Gothic" w:hAnsi="Century Gothic"/>
          <w:b/>
        </w:rPr>
        <w:t>Slávnostný šachtág pod hlavným stanom – vyhodnotenie súťaže</w:t>
      </w:r>
    </w:p>
    <w:p w:rsidR="008512B0" w:rsidRPr="002C2C1B" w:rsidRDefault="008512B0" w:rsidP="002C2C1B">
      <w:pPr>
        <w:rPr>
          <w:rFonts w:ascii="Century Gothic" w:hAnsi="Century Gothic"/>
        </w:rPr>
      </w:pPr>
      <w:r w:rsidRPr="00116368">
        <w:rPr>
          <w:rFonts w:ascii="Century Gothic" w:hAnsi="Century Gothic"/>
          <w:b/>
        </w:rPr>
        <w:t>21.30</w:t>
      </w:r>
      <w:r w:rsidRPr="002C2C1B">
        <w:rPr>
          <w:rFonts w:ascii="Century Gothic" w:hAnsi="Century Gothic"/>
        </w:rPr>
        <w:t xml:space="preserve"> </w:t>
      </w:r>
      <w:r w:rsidR="00116368">
        <w:rPr>
          <w:rFonts w:ascii="Century Gothic" w:hAnsi="Century Gothic"/>
        </w:rPr>
        <w:t xml:space="preserve">               Hudobný program ,</w:t>
      </w:r>
      <w:r w:rsidRPr="002C2C1B">
        <w:rPr>
          <w:rFonts w:ascii="Century Gothic" w:hAnsi="Century Gothic"/>
        </w:rPr>
        <w:t xml:space="preserve"> obecný park</w:t>
      </w:r>
    </w:p>
    <w:p w:rsidR="008512B0" w:rsidRPr="002C2C1B" w:rsidRDefault="008512B0" w:rsidP="002C2C1B">
      <w:pPr>
        <w:rPr>
          <w:rFonts w:ascii="Century Gothic" w:hAnsi="Century Gothic"/>
        </w:rPr>
      </w:pPr>
      <w:r w:rsidRPr="00116368">
        <w:rPr>
          <w:rFonts w:ascii="Century Gothic" w:hAnsi="Century Gothic"/>
          <w:b/>
        </w:rPr>
        <w:t>22.00</w:t>
      </w:r>
      <w:r w:rsidR="00116368">
        <w:rPr>
          <w:rFonts w:ascii="Century Gothic" w:hAnsi="Century Gothic"/>
        </w:rPr>
        <w:t xml:space="preserve">               </w:t>
      </w:r>
      <w:r w:rsidRPr="002C2C1B">
        <w:rPr>
          <w:rFonts w:ascii="Century Gothic" w:hAnsi="Century Gothic"/>
        </w:rPr>
        <w:t xml:space="preserve"> Ohňostroj</w:t>
      </w:r>
    </w:p>
    <w:p w:rsidR="008512B0" w:rsidRPr="002C2C1B" w:rsidRDefault="008512B0" w:rsidP="002C2C1B">
      <w:pPr>
        <w:rPr>
          <w:rFonts w:ascii="Century Gothic" w:hAnsi="Century Gothic"/>
        </w:rPr>
      </w:pPr>
    </w:p>
    <w:p w:rsidR="008512B0" w:rsidRPr="002C2C1B" w:rsidRDefault="008512B0" w:rsidP="008512B0">
      <w:pPr>
        <w:rPr>
          <w:rFonts w:ascii="Century Gothic" w:hAnsi="Century Gothic" w:cs="Times New Roman"/>
        </w:rPr>
      </w:pPr>
      <w:r w:rsidRPr="002C2C1B">
        <w:rPr>
          <w:rFonts w:ascii="Century Gothic" w:hAnsi="Century Gothic" w:cs="Times New Roman"/>
        </w:rPr>
        <w:t>Od 10.00 – 17.00 fakultatívne výlety do okolia</w:t>
      </w:r>
    </w:p>
    <w:p w:rsidR="008512B0" w:rsidRPr="002C2C1B" w:rsidRDefault="008512B0" w:rsidP="008512B0">
      <w:pPr>
        <w:rPr>
          <w:rFonts w:ascii="Century Gothic" w:hAnsi="Century Gothic" w:cs="Times New Roman"/>
          <w:b/>
        </w:rPr>
      </w:pPr>
      <w:r w:rsidRPr="002C2C1B">
        <w:rPr>
          <w:rFonts w:ascii="Century Gothic" w:hAnsi="Century Gothic" w:cs="Times New Roman"/>
          <w:b/>
        </w:rPr>
        <w:lastRenderedPageBreak/>
        <w:t>Sobota 18.05.2019</w:t>
      </w:r>
    </w:p>
    <w:p w:rsidR="008512B0" w:rsidRPr="002C2C1B" w:rsidRDefault="008512B0" w:rsidP="008512B0">
      <w:pPr>
        <w:rPr>
          <w:rFonts w:ascii="Century Gothic" w:hAnsi="Century Gothic" w:cs="Times New Roman"/>
        </w:rPr>
      </w:pPr>
      <w:r w:rsidRPr="00116368">
        <w:rPr>
          <w:rFonts w:ascii="Century Gothic" w:hAnsi="Century Gothic" w:cs="Times New Roman"/>
          <w:b/>
        </w:rPr>
        <w:t>9,00</w:t>
      </w:r>
      <w:r w:rsidRPr="002C2C1B">
        <w:rPr>
          <w:rFonts w:ascii="Century Gothic" w:hAnsi="Century Gothic" w:cs="Times New Roman"/>
        </w:rPr>
        <w:t xml:space="preserve">  </w:t>
      </w:r>
      <w:r w:rsidR="00116368">
        <w:rPr>
          <w:rFonts w:ascii="Century Gothic" w:hAnsi="Century Gothic" w:cs="Times New Roman"/>
        </w:rPr>
        <w:t xml:space="preserve">                 </w:t>
      </w:r>
      <w:r w:rsidRPr="002C2C1B">
        <w:rPr>
          <w:rFonts w:ascii="Century Gothic" w:hAnsi="Century Gothic" w:cs="Times New Roman"/>
        </w:rPr>
        <w:t>Odhalenie pietneho miesta obetí banských nešťastí na N</w:t>
      </w:r>
      <w:r w:rsidR="00116368">
        <w:rPr>
          <w:rFonts w:ascii="Century Gothic" w:hAnsi="Century Gothic" w:cs="Times New Roman"/>
        </w:rPr>
        <w:t>BCH</w:t>
      </w:r>
      <w:r w:rsidRPr="002C2C1B">
        <w:rPr>
          <w:rFonts w:ascii="Century Gothic" w:hAnsi="Century Gothic" w:cs="Times New Roman"/>
        </w:rPr>
        <w:t xml:space="preserve"> Podlipa </w:t>
      </w:r>
    </w:p>
    <w:p w:rsidR="008512B0" w:rsidRPr="002C2C1B" w:rsidRDefault="008512B0" w:rsidP="008512B0">
      <w:pPr>
        <w:rPr>
          <w:rFonts w:ascii="Century Gothic" w:hAnsi="Century Gothic" w:cs="Times New Roman"/>
        </w:rPr>
      </w:pPr>
      <w:r w:rsidRPr="00116368">
        <w:rPr>
          <w:rFonts w:ascii="Century Gothic" w:hAnsi="Century Gothic" w:cs="Times New Roman"/>
          <w:b/>
        </w:rPr>
        <w:t>10,00  12.00</w:t>
      </w:r>
      <w:r w:rsidRPr="002C2C1B">
        <w:rPr>
          <w:rFonts w:ascii="Century Gothic" w:hAnsi="Century Gothic" w:cs="Times New Roman"/>
        </w:rPr>
        <w:t xml:space="preserve"> </w:t>
      </w:r>
      <w:r w:rsidR="00116368">
        <w:rPr>
          <w:rFonts w:ascii="Century Gothic" w:hAnsi="Century Gothic" w:cs="Times New Roman"/>
        </w:rPr>
        <w:t xml:space="preserve">     </w:t>
      </w:r>
      <w:r w:rsidRPr="00116368">
        <w:rPr>
          <w:rFonts w:ascii="Century Gothic" w:hAnsi="Century Gothic" w:cs="Times New Roman"/>
          <w:b/>
        </w:rPr>
        <w:t>Súťaž baníckych spevokolov  – 1. časť na pódiu v obec</w:t>
      </w:r>
      <w:r w:rsidR="007D4A6E">
        <w:rPr>
          <w:rFonts w:ascii="Century Gothic" w:hAnsi="Century Gothic" w:cs="Times New Roman"/>
          <w:b/>
        </w:rPr>
        <w:t>nom</w:t>
      </w:r>
      <w:r w:rsidRPr="00116368">
        <w:rPr>
          <w:rFonts w:ascii="Century Gothic" w:hAnsi="Century Gothic" w:cs="Times New Roman"/>
          <w:b/>
        </w:rPr>
        <w:t xml:space="preserve"> parku</w:t>
      </w:r>
    </w:p>
    <w:p w:rsidR="008512B0" w:rsidRPr="00116368" w:rsidRDefault="008512B0" w:rsidP="008512B0">
      <w:pPr>
        <w:rPr>
          <w:rFonts w:ascii="Century Gothic" w:hAnsi="Century Gothic" w:cs="Times New Roman"/>
          <w:b/>
        </w:rPr>
      </w:pPr>
      <w:r w:rsidRPr="00116368">
        <w:rPr>
          <w:rFonts w:ascii="Century Gothic" w:hAnsi="Century Gothic" w:cs="Times New Roman"/>
          <w:b/>
        </w:rPr>
        <w:t>11.00 – 14.00.</w:t>
      </w:r>
      <w:r w:rsidR="00116368">
        <w:rPr>
          <w:rFonts w:ascii="Century Gothic" w:hAnsi="Century Gothic" w:cs="Times New Roman"/>
          <w:b/>
        </w:rPr>
        <w:t xml:space="preserve">  </w:t>
      </w:r>
      <w:r w:rsidRPr="00116368">
        <w:rPr>
          <w:rFonts w:ascii="Century Gothic" w:hAnsi="Century Gothic" w:cs="Times New Roman"/>
          <w:b/>
        </w:rPr>
        <w:t xml:space="preserve"> OBED</w:t>
      </w:r>
      <w:r w:rsidR="00116368">
        <w:rPr>
          <w:rFonts w:ascii="Century Gothic" w:hAnsi="Century Gothic" w:cs="Times New Roman"/>
          <w:b/>
        </w:rPr>
        <w:t xml:space="preserve"> pre účastníkov </w:t>
      </w:r>
      <w:r w:rsidRPr="00116368">
        <w:rPr>
          <w:rFonts w:ascii="Century Gothic" w:hAnsi="Century Gothic" w:cs="Times New Roman"/>
          <w:b/>
        </w:rPr>
        <w:t xml:space="preserve"> – hlavný stan v obecnom nádvorí </w:t>
      </w:r>
    </w:p>
    <w:p w:rsidR="008512B0" w:rsidRPr="002C2C1B" w:rsidRDefault="008512B0" w:rsidP="008512B0">
      <w:pPr>
        <w:rPr>
          <w:rFonts w:ascii="Century Gothic" w:hAnsi="Century Gothic" w:cs="Times New Roman"/>
        </w:rPr>
      </w:pPr>
      <w:r w:rsidRPr="00116368">
        <w:rPr>
          <w:rFonts w:ascii="Century Gothic" w:hAnsi="Century Gothic" w:cs="Times New Roman"/>
          <w:b/>
        </w:rPr>
        <w:t>12.00</w:t>
      </w:r>
      <w:r w:rsidRPr="002C2C1B">
        <w:rPr>
          <w:rFonts w:ascii="Century Gothic" w:hAnsi="Century Gothic" w:cs="Times New Roman"/>
        </w:rPr>
        <w:t xml:space="preserve"> </w:t>
      </w:r>
      <w:r w:rsidR="00116368">
        <w:rPr>
          <w:rFonts w:ascii="Century Gothic" w:hAnsi="Century Gothic" w:cs="Times New Roman"/>
        </w:rPr>
        <w:t xml:space="preserve">                </w:t>
      </w:r>
      <w:r w:rsidRPr="002C2C1B">
        <w:rPr>
          <w:rFonts w:ascii="Century Gothic" w:hAnsi="Century Gothic" w:cs="Times New Roman"/>
        </w:rPr>
        <w:t>Podpísanie dohody o spolupráci zástupcov Európskej banskej cesty</w:t>
      </w:r>
    </w:p>
    <w:p w:rsidR="008512B0" w:rsidRPr="002C2C1B" w:rsidRDefault="008512B0" w:rsidP="008512B0">
      <w:pPr>
        <w:rPr>
          <w:rFonts w:ascii="Century Gothic" w:hAnsi="Century Gothic" w:cs="Times New Roman"/>
        </w:rPr>
      </w:pPr>
      <w:r w:rsidRPr="00116368">
        <w:rPr>
          <w:rFonts w:ascii="Century Gothic" w:hAnsi="Century Gothic" w:cs="Times New Roman"/>
          <w:b/>
        </w:rPr>
        <w:t>13.00</w:t>
      </w:r>
      <w:r w:rsidRPr="002C2C1B">
        <w:rPr>
          <w:rFonts w:ascii="Century Gothic" w:hAnsi="Century Gothic" w:cs="Times New Roman"/>
        </w:rPr>
        <w:t xml:space="preserve"> </w:t>
      </w:r>
      <w:r w:rsidR="00116368">
        <w:rPr>
          <w:rFonts w:ascii="Century Gothic" w:hAnsi="Century Gothic" w:cs="Times New Roman"/>
        </w:rPr>
        <w:t xml:space="preserve">                </w:t>
      </w:r>
      <w:r w:rsidRPr="002C2C1B">
        <w:rPr>
          <w:rFonts w:ascii="Century Gothic" w:hAnsi="Century Gothic" w:cs="Times New Roman"/>
        </w:rPr>
        <w:t>Banícky orloj – pódium obec</w:t>
      </w:r>
      <w:r w:rsidR="007D4A6E">
        <w:rPr>
          <w:rFonts w:ascii="Century Gothic" w:hAnsi="Century Gothic" w:cs="Times New Roman"/>
        </w:rPr>
        <w:t>ný</w:t>
      </w:r>
      <w:r w:rsidRPr="002C2C1B">
        <w:rPr>
          <w:rFonts w:ascii="Century Gothic" w:hAnsi="Century Gothic" w:cs="Times New Roman"/>
        </w:rPr>
        <w:t xml:space="preserve"> park</w:t>
      </w:r>
    </w:p>
    <w:p w:rsidR="008512B0" w:rsidRPr="00116368" w:rsidRDefault="008512B0" w:rsidP="008512B0">
      <w:pPr>
        <w:rPr>
          <w:rFonts w:ascii="Century Gothic" w:hAnsi="Century Gothic" w:cs="Times New Roman"/>
          <w:b/>
        </w:rPr>
      </w:pPr>
      <w:r w:rsidRPr="00116368">
        <w:rPr>
          <w:rFonts w:ascii="Century Gothic" w:hAnsi="Century Gothic" w:cs="Times New Roman"/>
          <w:b/>
        </w:rPr>
        <w:t xml:space="preserve">14,00 </w:t>
      </w:r>
      <w:r w:rsidR="00116368">
        <w:rPr>
          <w:rFonts w:ascii="Century Gothic" w:hAnsi="Century Gothic" w:cs="Times New Roman"/>
          <w:b/>
        </w:rPr>
        <w:t xml:space="preserve">                </w:t>
      </w:r>
      <w:r w:rsidRPr="00116368">
        <w:rPr>
          <w:rFonts w:ascii="Century Gothic" w:hAnsi="Century Gothic" w:cs="Times New Roman"/>
          <w:b/>
        </w:rPr>
        <w:t>Slávnostná svätá omša v Rk. kostole sv. Márie Magdalény</w:t>
      </w:r>
    </w:p>
    <w:p w:rsidR="008512B0" w:rsidRPr="00116368" w:rsidRDefault="008512B0" w:rsidP="008512B0">
      <w:pPr>
        <w:rPr>
          <w:rFonts w:ascii="Century Gothic" w:hAnsi="Century Gothic" w:cs="Times New Roman"/>
          <w:b/>
        </w:rPr>
      </w:pPr>
      <w:r w:rsidRPr="00116368">
        <w:rPr>
          <w:rFonts w:ascii="Century Gothic" w:hAnsi="Century Gothic" w:cs="Times New Roman"/>
          <w:b/>
        </w:rPr>
        <w:t xml:space="preserve">15,00 </w:t>
      </w:r>
      <w:r w:rsidR="00116368">
        <w:rPr>
          <w:rFonts w:ascii="Century Gothic" w:hAnsi="Century Gothic" w:cs="Times New Roman"/>
          <w:b/>
        </w:rPr>
        <w:t xml:space="preserve">                </w:t>
      </w:r>
      <w:r w:rsidRPr="00116368">
        <w:rPr>
          <w:rFonts w:ascii="Century Gothic" w:hAnsi="Century Gothic" w:cs="Times New Roman"/>
          <w:b/>
        </w:rPr>
        <w:t>Slávnostný sprievod obcou</w:t>
      </w:r>
    </w:p>
    <w:p w:rsidR="008512B0" w:rsidRPr="00116368" w:rsidRDefault="008512B0" w:rsidP="008512B0">
      <w:pPr>
        <w:rPr>
          <w:rFonts w:ascii="Century Gothic" w:hAnsi="Century Gothic" w:cs="Times New Roman"/>
          <w:b/>
        </w:rPr>
      </w:pPr>
      <w:r w:rsidRPr="00116368">
        <w:rPr>
          <w:rFonts w:ascii="Century Gothic" w:hAnsi="Century Gothic" w:cs="Times New Roman"/>
          <w:b/>
        </w:rPr>
        <w:t xml:space="preserve">16,00 </w:t>
      </w:r>
      <w:r w:rsidR="00116368">
        <w:rPr>
          <w:rFonts w:ascii="Century Gothic" w:hAnsi="Century Gothic" w:cs="Times New Roman"/>
          <w:b/>
        </w:rPr>
        <w:t xml:space="preserve">                </w:t>
      </w:r>
      <w:r w:rsidRPr="00116368">
        <w:rPr>
          <w:rFonts w:ascii="Century Gothic" w:hAnsi="Century Gothic" w:cs="Times New Roman"/>
          <w:b/>
        </w:rPr>
        <w:t xml:space="preserve">Odovzdanie putovnej zástavy, </w:t>
      </w:r>
      <w:r w:rsidR="007D4A6E">
        <w:rPr>
          <w:rFonts w:ascii="Century Gothic" w:hAnsi="Century Gothic" w:cs="Times New Roman"/>
          <w:b/>
        </w:rPr>
        <w:t>B</w:t>
      </w:r>
      <w:r w:rsidRPr="00116368">
        <w:rPr>
          <w:rFonts w:ascii="Century Gothic" w:hAnsi="Century Gothic" w:cs="Times New Roman"/>
          <w:b/>
        </w:rPr>
        <w:t xml:space="preserve">arborského svetla, stužkovanie zástav </w:t>
      </w:r>
    </w:p>
    <w:p w:rsidR="008512B0" w:rsidRPr="00116368" w:rsidRDefault="008512B0" w:rsidP="008512B0">
      <w:pPr>
        <w:rPr>
          <w:rFonts w:ascii="Century Gothic" w:hAnsi="Century Gothic" w:cs="Times New Roman"/>
          <w:b/>
        </w:rPr>
      </w:pPr>
      <w:r w:rsidRPr="00116368">
        <w:rPr>
          <w:rFonts w:ascii="Century Gothic" w:hAnsi="Century Gothic" w:cs="Times New Roman"/>
          <w:b/>
        </w:rPr>
        <w:t xml:space="preserve">16.00 – 18.00 </w:t>
      </w:r>
      <w:r w:rsidR="00116368">
        <w:rPr>
          <w:rFonts w:ascii="Century Gothic" w:hAnsi="Century Gothic" w:cs="Times New Roman"/>
          <w:b/>
        </w:rPr>
        <w:t xml:space="preserve">  </w:t>
      </w:r>
      <w:r w:rsidRPr="00116368">
        <w:rPr>
          <w:rFonts w:ascii="Century Gothic" w:hAnsi="Century Gothic" w:cs="Times New Roman"/>
          <w:b/>
        </w:rPr>
        <w:t xml:space="preserve"> Súťaž baníckych spevokolov </w:t>
      </w:r>
      <w:r w:rsidR="00116368">
        <w:rPr>
          <w:rFonts w:ascii="Century Gothic" w:hAnsi="Century Gothic" w:cs="Times New Roman"/>
          <w:b/>
        </w:rPr>
        <w:t>-</w:t>
      </w:r>
      <w:r w:rsidRPr="00116368">
        <w:rPr>
          <w:rFonts w:ascii="Century Gothic" w:hAnsi="Century Gothic" w:cs="Times New Roman"/>
          <w:b/>
        </w:rPr>
        <w:t xml:space="preserve">2. časť, vyhodnotenie </w:t>
      </w:r>
    </w:p>
    <w:p w:rsidR="008512B0" w:rsidRPr="002C2C1B" w:rsidRDefault="008512B0" w:rsidP="008512B0">
      <w:pPr>
        <w:rPr>
          <w:rFonts w:ascii="Century Gothic" w:hAnsi="Century Gothic" w:cs="Times New Roman"/>
          <w:i/>
          <w:color w:val="ED7D31" w:themeColor="accent2"/>
        </w:rPr>
      </w:pPr>
      <w:r w:rsidRPr="002C2C1B">
        <w:rPr>
          <w:rFonts w:ascii="Century Gothic" w:hAnsi="Century Gothic" w:cs="Times New Roman"/>
          <w:i/>
          <w:color w:val="ED7D31" w:themeColor="accent2"/>
        </w:rPr>
        <w:t xml:space="preserve"> </w:t>
      </w:r>
    </w:p>
    <w:p w:rsidR="008512B0" w:rsidRPr="00116368" w:rsidRDefault="008512B0" w:rsidP="008512B0">
      <w:pPr>
        <w:rPr>
          <w:rFonts w:ascii="Century Gothic" w:hAnsi="Century Gothic" w:cs="Times New Roman"/>
        </w:rPr>
      </w:pPr>
      <w:r w:rsidRPr="002C2C1B">
        <w:rPr>
          <w:rFonts w:ascii="Century Gothic" w:hAnsi="Century Gothic" w:cs="Times New Roman"/>
        </w:rPr>
        <w:t xml:space="preserve"> </w:t>
      </w:r>
      <w:r w:rsidRPr="002C2C1B">
        <w:rPr>
          <w:rFonts w:ascii="Century Gothic" w:hAnsi="Century Gothic" w:cs="Times New Roman"/>
          <w:b/>
        </w:rPr>
        <w:t xml:space="preserve">Nedeľa 19.05.2019 </w:t>
      </w:r>
    </w:p>
    <w:p w:rsidR="008512B0" w:rsidRPr="002C2C1B" w:rsidRDefault="008512B0" w:rsidP="008512B0">
      <w:pPr>
        <w:rPr>
          <w:rFonts w:ascii="Century Gothic" w:hAnsi="Century Gothic" w:cs="Times New Roman"/>
        </w:rPr>
      </w:pPr>
      <w:r w:rsidRPr="00116368">
        <w:rPr>
          <w:rFonts w:ascii="Century Gothic" w:hAnsi="Century Gothic" w:cs="Times New Roman"/>
          <w:b/>
        </w:rPr>
        <w:t>9,00</w:t>
      </w:r>
      <w:r w:rsidR="00116368">
        <w:rPr>
          <w:rFonts w:ascii="Century Gothic" w:hAnsi="Century Gothic" w:cs="Times New Roman"/>
          <w:b/>
        </w:rPr>
        <w:t xml:space="preserve">                 </w:t>
      </w:r>
      <w:r w:rsidRPr="002C2C1B">
        <w:rPr>
          <w:rFonts w:ascii="Century Gothic" w:hAnsi="Century Gothic" w:cs="Times New Roman"/>
        </w:rPr>
        <w:t xml:space="preserve"> Banícke raňajky </w:t>
      </w:r>
    </w:p>
    <w:p w:rsidR="00116368" w:rsidRDefault="008512B0" w:rsidP="008512B0">
      <w:pPr>
        <w:rPr>
          <w:rFonts w:ascii="Century Gothic" w:hAnsi="Century Gothic" w:cs="Times New Roman"/>
        </w:rPr>
      </w:pPr>
      <w:r w:rsidRPr="00116368">
        <w:rPr>
          <w:rFonts w:ascii="Century Gothic" w:hAnsi="Century Gothic" w:cs="Times New Roman"/>
          <w:b/>
        </w:rPr>
        <w:t>10,00</w:t>
      </w:r>
      <w:r w:rsidRPr="002C2C1B">
        <w:rPr>
          <w:rFonts w:ascii="Century Gothic" w:hAnsi="Century Gothic" w:cs="Times New Roman"/>
        </w:rPr>
        <w:t xml:space="preserve"> </w:t>
      </w:r>
      <w:r w:rsidR="00116368">
        <w:rPr>
          <w:rFonts w:ascii="Century Gothic" w:hAnsi="Century Gothic" w:cs="Times New Roman"/>
        </w:rPr>
        <w:t xml:space="preserve">               </w:t>
      </w:r>
      <w:r w:rsidRPr="002C2C1B">
        <w:rPr>
          <w:rFonts w:ascii="Century Gothic" w:hAnsi="Century Gothic" w:cs="Times New Roman"/>
        </w:rPr>
        <w:t>Fakultatívny výlet na zaujímavé miesto v okolí Ľubietovej –</w:t>
      </w:r>
    </w:p>
    <w:p w:rsidR="008512B0" w:rsidRPr="002C2C1B" w:rsidRDefault="00116368" w:rsidP="008512B0">
      <w:pPr>
        <w:rPr>
          <w:rFonts w:ascii="Century Gothic" w:hAnsi="Century Gothic" w:cs="Times New Roman"/>
        </w:rPr>
      </w:pPr>
      <w:r>
        <w:rPr>
          <w:rFonts w:ascii="Century Gothic" w:hAnsi="Century Gothic" w:cs="Times New Roman"/>
        </w:rPr>
        <w:t xml:space="preserve">                        </w:t>
      </w:r>
      <w:r w:rsidR="008512B0" w:rsidRPr="002C2C1B">
        <w:rPr>
          <w:rFonts w:ascii="Century Gothic" w:hAnsi="Century Gothic" w:cs="Times New Roman"/>
        </w:rPr>
        <w:t xml:space="preserve"> Stred Slovenska</w:t>
      </w:r>
      <w:r w:rsidRPr="00116368">
        <w:rPr>
          <w:rFonts w:ascii="Century Gothic" w:hAnsi="Century Gothic" w:cs="Times New Roman"/>
        </w:rPr>
        <w:t xml:space="preserve"> </w:t>
      </w:r>
      <w:r>
        <w:rPr>
          <w:rFonts w:ascii="Century Gothic" w:hAnsi="Century Gothic" w:cs="Times New Roman"/>
        </w:rPr>
        <w:t xml:space="preserve">, </w:t>
      </w:r>
      <w:r w:rsidRPr="002C2C1B">
        <w:rPr>
          <w:rFonts w:ascii="Century Gothic" w:hAnsi="Century Gothic" w:cs="Times New Roman"/>
        </w:rPr>
        <w:t>Vysoká</w:t>
      </w:r>
    </w:p>
    <w:p w:rsidR="008512B0" w:rsidRPr="002C2C1B" w:rsidRDefault="008512B0" w:rsidP="008512B0">
      <w:pPr>
        <w:ind w:left="5100"/>
        <w:rPr>
          <w:rFonts w:ascii="Century Gothic" w:hAnsi="Century Gothic" w:cs="Times New Roman"/>
        </w:rPr>
      </w:pPr>
      <w:r w:rsidRPr="002C2C1B">
        <w:rPr>
          <w:rFonts w:ascii="Century Gothic" w:hAnsi="Century Gothic" w:cs="Times New Roman"/>
        </w:rPr>
        <w:t xml:space="preserve">                        </w:t>
      </w:r>
    </w:p>
    <w:p w:rsidR="008512B0" w:rsidRPr="002C2C1B" w:rsidRDefault="008512B0" w:rsidP="008512B0">
      <w:pPr>
        <w:rPr>
          <w:rFonts w:ascii="Century Gothic" w:hAnsi="Century Gothic" w:cs="Times New Roman"/>
          <w:sz w:val="24"/>
          <w:szCs w:val="24"/>
        </w:rPr>
      </w:pPr>
      <w:r w:rsidRPr="00116368">
        <w:rPr>
          <w:rFonts w:ascii="Century Gothic" w:hAnsi="Century Gothic" w:cs="Times New Roman"/>
          <w:b/>
        </w:rPr>
        <w:t>12</w:t>
      </w:r>
      <w:r w:rsidR="00116368">
        <w:rPr>
          <w:rFonts w:ascii="Century Gothic" w:hAnsi="Century Gothic" w:cs="Times New Roman"/>
          <w:b/>
        </w:rPr>
        <w:t xml:space="preserve">,00               </w:t>
      </w:r>
      <w:r w:rsidRPr="002C2C1B">
        <w:rPr>
          <w:rFonts w:ascii="Century Gothic" w:hAnsi="Century Gothic" w:cs="Times New Roman"/>
        </w:rPr>
        <w:t xml:space="preserve"> obed,  ukončenie 12. stretnutia BMOS</w:t>
      </w:r>
    </w:p>
    <w:p w:rsidR="008C5A06" w:rsidRPr="002C2C1B" w:rsidRDefault="007616C1">
      <w:pPr>
        <w:rPr>
          <w:rFonts w:ascii="Century Gothic" w:hAnsi="Century Gothic"/>
        </w:rPr>
      </w:pPr>
    </w:p>
    <w:p w:rsidR="008512B0" w:rsidRDefault="008512B0"/>
    <w:p w:rsidR="008D0775" w:rsidRDefault="008D0775"/>
    <w:p w:rsidR="008D0775" w:rsidRPr="008D0775" w:rsidRDefault="008D0775">
      <w:pPr>
        <w:rPr>
          <w:sz w:val="28"/>
          <w:szCs w:val="28"/>
        </w:rPr>
      </w:pPr>
      <w:r w:rsidRPr="008D0775">
        <w:rPr>
          <w:sz w:val="28"/>
          <w:szCs w:val="28"/>
        </w:rPr>
        <w:t>Kultúrny program pre ostatnú verejnosť zabezpečuje Obec Ľubietová</w:t>
      </w:r>
      <w:r>
        <w:rPr>
          <w:sz w:val="28"/>
          <w:szCs w:val="28"/>
        </w:rPr>
        <w:t>.</w:t>
      </w:r>
      <w:bookmarkStart w:id="0" w:name="_GoBack"/>
      <w:bookmarkEnd w:id="0"/>
    </w:p>
    <w:p w:rsidR="008512B0" w:rsidRDefault="008512B0"/>
    <w:p w:rsidR="008512B0" w:rsidRDefault="008512B0">
      <w:r>
        <w:t xml:space="preserve">    </w:t>
      </w:r>
      <w:r w:rsidR="00031004">
        <w:t xml:space="preserve">                     </w:t>
      </w:r>
      <w:r>
        <w:t xml:space="preserve">           </w:t>
      </w:r>
      <w:r>
        <w:rPr>
          <w:rFonts w:ascii="Arial Narrow" w:hAnsi="Arial Narrow"/>
          <w:noProof/>
          <w:sz w:val="24"/>
          <w:szCs w:val="24"/>
          <w:lang w:eastAsia="sk-SK"/>
        </w:rPr>
        <w:drawing>
          <wp:inline distT="0" distB="0" distL="0" distR="0" wp14:anchorId="359C1C6E" wp14:editId="40FB7297">
            <wp:extent cx="914400" cy="1047023"/>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807006_917296784948236_1027807035_n.jpg"/>
                    <pic:cNvPicPr/>
                  </pic:nvPicPr>
                  <pic:blipFill>
                    <a:blip r:embed="rId7">
                      <a:extLst>
                        <a:ext uri="{28A0092B-C50C-407E-A947-70E740481C1C}">
                          <a14:useLocalDpi xmlns:a14="http://schemas.microsoft.com/office/drawing/2010/main" val="0"/>
                        </a:ext>
                      </a:extLst>
                    </a:blip>
                    <a:stretch>
                      <a:fillRect/>
                    </a:stretch>
                  </pic:blipFill>
                  <pic:spPr>
                    <a:xfrm>
                      <a:off x="0" y="0"/>
                      <a:ext cx="961896" cy="1101408"/>
                    </a:xfrm>
                    <a:prstGeom prst="rect">
                      <a:avLst/>
                    </a:prstGeom>
                  </pic:spPr>
                </pic:pic>
              </a:graphicData>
            </a:graphic>
          </wp:inline>
        </w:drawing>
      </w:r>
      <w:r>
        <w:t xml:space="preserve"> </w:t>
      </w:r>
      <w:r w:rsidR="00031004">
        <w:t xml:space="preserve">     </w:t>
      </w:r>
      <w:r>
        <w:t xml:space="preserve">   </w:t>
      </w:r>
      <w:r>
        <w:rPr>
          <w:rFonts w:ascii="Arial Narrow" w:hAnsi="Arial Narrow"/>
          <w:noProof/>
          <w:sz w:val="24"/>
          <w:szCs w:val="24"/>
          <w:lang w:eastAsia="sk-SK"/>
        </w:rPr>
        <w:drawing>
          <wp:inline distT="0" distB="0" distL="0" distR="0" wp14:anchorId="16C77DA8" wp14:editId="7E2C4FCC">
            <wp:extent cx="952500" cy="97971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ZBSC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638" cy="1022029"/>
                    </a:xfrm>
                    <a:prstGeom prst="rect">
                      <a:avLst/>
                    </a:prstGeom>
                  </pic:spPr>
                </pic:pic>
              </a:graphicData>
            </a:graphic>
          </wp:inline>
        </w:drawing>
      </w:r>
      <w:r>
        <w:t xml:space="preserve">   </w:t>
      </w:r>
      <w:r w:rsidR="00031004">
        <w:t xml:space="preserve">      </w:t>
      </w:r>
      <w:r>
        <w:rPr>
          <w:rFonts w:ascii="Arial Narrow" w:hAnsi="Arial Narrow"/>
          <w:noProof/>
          <w:sz w:val="24"/>
          <w:szCs w:val="24"/>
          <w:lang w:eastAsia="sk-SK"/>
        </w:rPr>
        <w:drawing>
          <wp:inline distT="0" distB="0" distL="0" distR="0" wp14:anchorId="23329680" wp14:editId="66C47661">
            <wp:extent cx="926561" cy="921385"/>
            <wp:effectExtent l="0" t="0" r="698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Z-Libetha-Ľubietová.jpg"/>
                    <pic:cNvPicPr/>
                  </pic:nvPicPr>
                  <pic:blipFill>
                    <a:blip r:embed="rId9">
                      <a:extLst>
                        <a:ext uri="{28A0092B-C50C-407E-A947-70E740481C1C}">
                          <a14:useLocalDpi xmlns:a14="http://schemas.microsoft.com/office/drawing/2010/main" val="0"/>
                        </a:ext>
                      </a:extLst>
                    </a:blip>
                    <a:stretch>
                      <a:fillRect/>
                    </a:stretch>
                  </pic:blipFill>
                  <pic:spPr>
                    <a:xfrm>
                      <a:off x="0" y="0"/>
                      <a:ext cx="988103" cy="982584"/>
                    </a:xfrm>
                    <a:prstGeom prst="rect">
                      <a:avLst/>
                    </a:prstGeom>
                  </pic:spPr>
                </pic:pic>
              </a:graphicData>
            </a:graphic>
          </wp:inline>
        </w:drawing>
      </w:r>
      <w:r>
        <w:t xml:space="preserve"> </w:t>
      </w:r>
    </w:p>
    <w:sectPr w:rsidR="008512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C1" w:rsidRDefault="007616C1" w:rsidP="008512B0">
      <w:pPr>
        <w:spacing w:after="0" w:line="240" w:lineRule="auto"/>
      </w:pPr>
      <w:r>
        <w:separator/>
      </w:r>
    </w:p>
  </w:endnote>
  <w:endnote w:type="continuationSeparator" w:id="0">
    <w:p w:rsidR="007616C1" w:rsidRDefault="007616C1" w:rsidP="0085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C1" w:rsidRDefault="007616C1" w:rsidP="008512B0">
      <w:pPr>
        <w:spacing w:after="0" w:line="240" w:lineRule="auto"/>
      </w:pPr>
      <w:r>
        <w:separator/>
      </w:r>
    </w:p>
  </w:footnote>
  <w:footnote w:type="continuationSeparator" w:id="0">
    <w:p w:rsidR="007616C1" w:rsidRDefault="007616C1" w:rsidP="00851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A8"/>
    <w:rsid w:val="00031004"/>
    <w:rsid w:val="000B2FC0"/>
    <w:rsid w:val="00116368"/>
    <w:rsid w:val="002C2C1B"/>
    <w:rsid w:val="003C2D4C"/>
    <w:rsid w:val="00434516"/>
    <w:rsid w:val="00527AAF"/>
    <w:rsid w:val="006E1F17"/>
    <w:rsid w:val="007616C1"/>
    <w:rsid w:val="007D4A6E"/>
    <w:rsid w:val="008512B0"/>
    <w:rsid w:val="008B4318"/>
    <w:rsid w:val="008D0775"/>
    <w:rsid w:val="009653C1"/>
    <w:rsid w:val="00B007A8"/>
    <w:rsid w:val="00B2713B"/>
    <w:rsid w:val="00D2409C"/>
    <w:rsid w:val="00DF4BB1"/>
    <w:rsid w:val="00FA3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8B153-EB71-4959-A3E6-810F5C27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12B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12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12B0"/>
  </w:style>
  <w:style w:type="paragraph" w:styleId="Pta">
    <w:name w:val="footer"/>
    <w:basedOn w:val="Normlny"/>
    <w:link w:val="PtaChar"/>
    <w:uiPriority w:val="99"/>
    <w:unhideWhenUsed/>
    <w:rsid w:val="008512B0"/>
    <w:pPr>
      <w:tabs>
        <w:tab w:val="center" w:pos="4536"/>
        <w:tab w:val="right" w:pos="9072"/>
      </w:tabs>
      <w:spacing w:after="0" w:line="240" w:lineRule="auto"/>
    </w:pPr>
  </w:style>
  <w:style w:type="character" w:customStyle="1" w:styleId="PtaChar">
    <w:name w:val="Päta Char"/>
    <w:basedOn w:val="Predvolenpsmoodseku"/>
    <w:link w:val="Pta"/>
    <w:uiPriority w:val="99"/>
    <w:rsid w:val="0085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484</Words>
  <Characters>2762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ČIEFOVÁ Katarína</dc:creator>
  <cp:keywords/>
  <dc:description/>
  <cp:lastModifiedBy>ČIEFOVÁ Katarína</cp:lastModifiedBy>
  <cp:revision>12</cp:revision>
  <dcterms:created xsi:type="dcterms:W3CDTF">2019-01-23T18:24:00Z</dcterms:created>
  <dcterms:modified xsi:type="dcterms:W3CDTF">2019-01-29T18:33:00Z</dcterms:modified>
</cp:coreProperties>
</file>